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46" w:rsidRDefault="009A5B46" w:rsidP="009A5B46">
      <w:pPr>
        <w:spacing w:line="594"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9</w:t>
      </w:r>
    </w:p>
    <w:p w:rsidR="009A5B46" w:rsidRDefault="009A5B46" w:rsidP="009A5B46">
      <w:pPr>
        <w:spacing w:line="640" w:lineRule="exact"/>
        <w:jc w:val="center"/>
        <w:textAlignment w:val="baseline"/>
        <w:rPr>
          <w:rFonts w:ascii="新宋体" w:eastAsia="新宋体" w:hAnsi="新宋体" w:cs="新宋体"/>
          <w:b/>
          <w:bCs/>
          <w:sz w:val="44"/>
          <w:szCs w:val="44"/>
        </w:rPr>
      </w:pPr>
      <w:bookmarkStart w:id="0" w:name="_Hlk101037763"/>
      <w:r>
        <w:rPr>
          <w:rFonts w:ascii="新宋体" w:eastAsia="新宋体" w:hAnsi="新宋体" w:cs="新宋体" w:hint="eastAsia"/>
          <w:b/>
          <w:bCs/>
          <w:sz w:val="44"/>
          <w:szCs w:val="44"/>
        </w:rPr>
        <w:t>西南大学外国语学院</w:t>
      </w:r>
    </w:p>
    <w:p w:rsidR="009A5B46" w:rsidRDefault="009A5B46" w:rsidP="009A5B46">
      <w:pPr>
        <w:spacing w:line="640" w:lineRule="exact"/>
        <w:jc w:val="center"/>
        <w:textAlignment w:val="baseline"/>
        <w:rPr>
          <w:rFonts w:ascii="新宋体" w:eastAsia="新宋体" w:hAnsi="新宋体" w:cs="新宋体"/>
          <w:b/>
          <w:bCs/>
          <w:sz w:val="44"/>
          <w:szCs w:val="44"/>
        </w:rPr>
      </w:pPr>
      <w:r>
        <w:rPr>
          <w:rFonts w:ascii="新宋体" w:eastAsia="新宋体" w:hAnsi="新宋体" w:cs="新宋体" w:hint="eastAsia"/>
          <w:b/>
          <w:bCs/>
          <w:sz w:val="44"/>
          <w:szCs w:val="44"/>
        </w:rPr>
        <w:t>班团支部管理规范办法</w:t>
      </w:r>
    </w:p>
    <w:bookmarkEnd w:id="0"/>
    <w:p w:rsidR="009A5B46" w:rsidRDefault="009A5B46" w:rsidP="009A5B46">
      <w:pPr>
        <w:spacing w:line="640" w:lineRule="exact"/>
        <w:jc w:val="center"/>
        <w:textAlignment w:val="baseline"/>
        <w:rPr>
          <w:rFonts w:ascii="新宋体" w:eastAsia="新宋体" w:hAnsi="新宋体" w:cs="新宋体"/>
          <w:b/>
          <w:bCs/>
          <w:sz w:val="44"/>
          <w:szCs w:val="44"/>
        </w:rPr>
      </w:pPr>
    </w:p>
    <w:p w:rsidR="009A5B46" w:rsidRDefault="009A5B46" w:rsidP="009A5B46">
      <w:pPr>
        <w:spacing w:line="640" w:lineRule="exact"/>
        <w:jc w:val="center"/>
        <w:textAlignment w:val="baseline"/>
        <w:rPr>
          <w:rFonts w:ascii="黑体" w:eastAsia="黑体" w:hAnsi="黑体" w:cs="黑体"/>
          <w:sz w:val="32"/>
          <w:szCs w:val="32"/>
        </w:rPr>
      </w:pPr>
      <w:r>
        <w:rPr>
          <w:rFonts w:ascii="黑体" w:eastAsia="黑体" w:hAnsi="黑体" w:cs="黑体" w:hint="eastAsia"/>
          <w:sz w:val="32"/>
          <w:szCs w:val="32"/>
        </w:rPr>
        <w:t>第一章  总则</w:t>
      </w:r>
    </w:p>
    <w:p w:rsidR="009A5B46" w:rsidRDefault="009A5B46" w:rsidP="009A5B46">
      <w:pPr>
        <w:spacing w:line="640" w:lineRule="exact"/>
        <w:textAlignment w:val="baseline"/>
        <w:rPr>
          <w:rFonts w:ascii="仿宋" w:eastAsia="仿宋" w:hAnsi="仿宋" w:cs="仿宋"/>
          <w:sz w:val="32"/>
          <w:szCs w:val="32"/>
        </w:rPr>
      </w:pPr>
      <w:r>
        <w:rPr>
          <w:rFonts w:ascii="仿宋" w:eastAsia="仿宋" w:hAnsi="仿宋" w:cs="仿宋" w:hint="eastAsia"/>
          <w:b/>
          <w:bCs/>
          <w:sz w:val="32"/>
          <w:szCs w:val="32"/>
        </w:rPr>
        <w:t xml:space="preserve">    </w:t>
      </w:r>
      <w:r>
        <w:rPr>
          <w:rFonts w:ascii="黑体" w:eastAsia="黑体" w:hAnsi="黑体" w:cs="黑体" w:hint="eastAsia"/>
          <w:sz w:val="32"/>
          <w:szCs w:val="32"/>
        </w:rPr>
        <w:t xml:space="preserve">第一条  </w:t>
      </w:r>
      <w:r>
        <w:rPr>
          <w:rFonts w:ascii="仿宋" w:eastAsia="仿宋" w:hAnsi="仿宋" w:cs="仿宋" w:hint="eastAsia"/>
          <w:sz w:val="32"/>
          <w:szCs w:val="32"/>
        </w:rPr>
        <w:t>青年大学习是由共青团中央发起，广大青年参与，通过学习来提升自身理论水平和思维层次的活动。团日活动是以团支部为单位、围绕一定主题开展的一系列有益于青年德</w:t>
      </w:r>
      <w:proofErr w:type="gramStart"/>
      <w:r>
        <w:rPr>
          <w:rFonts w:ascii="仿宋" w:eastAsia="仿宋" w:hAnsi="仿宋" w:cs="仿宋" w:hint="eastAsia"/>
          <w:sz w:val="32"/>
          <w:szCs w:val="32"/>
        </w:rPr>
        <w:t>智发展</w:t>
      </w:r>
      <w:proofErr w:type="gramEnd"/>
      <w:r>
        <w:rPr>
          <w:rFonts w:ascii="仿宋" w:eastAsia="仿宋" w:hAnsi="仿宋" w:cs="仿宋" w:hint="eastAsia"/>
          <w:sz w:val="32"/>
          <w:szCs w:val="32"/>
        </w:rPr>
        <w:t>的活动，其现实意义为团结支部成员及扩大支部影响力，加强支部与社会的联系，提升成员的整体素质。为提高青年大学习参学率以及团日活动的影响力，结合外国语学院实际情况，特制定本章程。</w:t>
      </w:r>
    </w:p>
    <w:p w:rsidR="009A5B46" w:rsidRDefault="009A5B46" w:rsidP="009A5B46">
      <w:pPr>
        <w:spacing w:line="640" w:lineRule="exact"/>
        <w:textAlignment w:val="baseline"/>
        <w:rPr>
          <w:rFonts w:ascii="仿宋" w:eastAsia="仿宋" w:hAnsi="仿宋" w:cs="仿宋"/>
          <w:b/>
          <w:bCs/>
          <w:sz w:val="32"/>
          <w:szCs w:val="32"/>
        </w:rPr>
      </w:pPr>
      <w:r>
        <w:rPr>
          <w:rFonts w:ascii="黑体" w:eastAsia="黑体" w:hAnsi="黑体" w:cs="黑体" w:hint="eastAsia"/>
          <w:sz w:val="32"/>
          <w:szCs w:val="32"/>
        </w:rPr>
        <w:t xml:space="preserve">    第二条  </w:t>
      </w:r>
      <w:r>
        <w:rPr>
          <w:rFonts w:ascii="仿宋" w:eastAsia="仿宋" w:hAnsi="仿宋" w:cs="仿宋" w:hint="eastAsia"/>
          <w:sz w:val="32"/>
          <w:szCs w:val="32"/>
        </w:rPr>
        <w:t>团日活动及青年大学习完成情况将作为每年各支部“对标定级”“优秀班集体”及“五四红旗团支部”评选的重要依据。</w:t>
      </w:r>
    </w:p>
    <w:p w:rsidR="009A5B46" w:rsidRDefault="009A5B46" w:rsidP="009A5B46">
      <w:pPr>
        <w:spacing w:line="640" w:lineRule="exact"/>
        <w:jc w:val="center"/>
        <w:textAlignment w:val="baseline"/>
        <w:rPr>
          <w:rFonts w:ascii="黑体" w:eastAsia="黑体" w:hAnsi="黑体" w:cs="黑体"/>
          <w:sz w:val="32"/>
          <w:szCs w:val="32"/>
        </w:rPr>
      </w:pPr>
      <w:r>
        <w:rPr>
          <w:rFonts w:ascii="黑体" w:eastAsia="黑体" w:hAnsi="黑体" w:cs="黑体" w:hint="eastAsia"/>
          <w:sz w:val="32"/>
          <w:szCs w:val="32"/>
        </w:rPr>
        <w:t>第二章  青年大学习</w:t>
      </w:r>
    </w:p>
    <w:p w:rsidR="009A5B46" w:rsidRDefault="009A5B46" w:rsidP="009A5B46">
      <w:pPr>
        <w:spacing w:line="640" w:lineRule="exact"/>
        <w:jc w:val="left"/>
        <w:textAlignment w:val="baseline"/>
        <w:rPr>
          <w:rFonts w:ascii="仿宋" w:eastAsia="仿宋" w:hAnsi="仿宋" w:cs="仿宋"/>
          <w:sz w:val="32"/>
          <w:szCs w:val="32"/>
        </w:rPr>
      </w:pPr>
      <w:r>
        <w:rPr>
          <w:rFonts w:ascii="仿宋" w:eastAsia="仿宋" w:hAnsi="仿宋" w:cs="仿宋" w:hint="eastAsia"/>
          <w:b/>
          <w:bCs/>
          <w:sz w:val="32"/>
          <w:szCs w:val="32"/>
        </w:rPr>
        <w:t xml:space="preserve">    </w:t>
      </w:r>
      <w:r>
        <w:rPr>
          <w:rFonts w:ascii="黑体" w:eastAsia="黑体" w:hAnsi="黑体" w:cs="黑体" w:hint="eastAsia"/>
          <w:sz w:val="32"/>
          <w:szCs w:val="32"/>
        </w:rPr>
        <w:t>第三条</w:t>
      </w:r>
      <w:r>
        <w:rPr>
          <w:rFonts w:ascii="仿宋" w:eastAsia="仿宋" w:hAnsi="仿宋" w:cs="仿宋" w:hint="eastAsia"/>
          <w:b/>
          <w:bCs/>
          <w:sz w:val="32"/>
          <w:szCs w:val="32"/>
        </w:rPr>
        <w:t xml:space="preserve">  </w:t>
      </w:r>
      <w:r>
        <w:rPr>
          <w:rFonts w:ascii="仿宋" w:eastAsia="仿宋" w:hAnsi="仿宋" w:cs="仿宋" w:hint="eastAsia"/>
          <w:sz w:val="32"/>
          <w:szCs w:val="32"/>
        </w:rPr>
        <w:t>每周一院团委组织部</w:t>
      </w:r>
      <w:proofErr w:type="gramStart"/>
      <w:r>
        <w:rPr>
          <w:rFonts w:ascii="仿宋" w:eastAsia="仿宋" w:hAnsi="仿宋" w:cs="仿宋" w:hint="eastAsia"/>
          <w:sz w:val="32"/>
          <w:szCs w:val="32"/>
        </w:rPr>
        <w:t>于团支书群发布</w:t>
      </w:r>
      <w:proofErr w:type="gramEnd"/>
      <w:r>
        <w:rPr>
          <w:rFonts w:ascii="仿宋" w:eastAsia="仿宋" w:hAnsi="仿宋" w:cs="仿宋" w:hint="eastAsia"/>
          <w:sz w:val="32"/>
          <w:szCs w:val="32"/>
        </w:rPr>
        <w:t>青年大学习相关通知，再由各团支书提醒并督促所在支部各团员参与学习。各团支书需于周四前向团委组织部负责干事反馈学习数据与完成截图。</w:t>
      </w:r>
    </w:p>
    <w:p w:rsidR="009A5B46" w:rsidRDefault="009A5B46" w:rsidP="009A5B46">
      <w:pPr>
        <w:spacing w:line="640" w:lineRule="exact"/>
        <w:jc w:val="left"/>
        <w:textAlignment w:val="baseline"/>
        <w:rPr>
          <w:rFonts w:ascii="仿宋" w:eastAsia="仿宋" w:hAnsi="仿宋" w:cs="仿宋"/>
          <w:sz w:val="32"/>
          <w:szCs w:val="32"/>
        </w:rPr>
      </w:pPr>
      <w:r>
        <w:rPr>
          <w:rFonts w:ascii="黑体" w:eastAsia="黑体" w:hAnsi="黑体" w:cs="黑体" w:hint="eastAsia"/>
          <w:sz w:val="32"/>
          <w:szCs w:val="32"/>
        </w:rPr>
        <w:t xml:space="preserve">    第四条  </w:t>
      </w:r>
      <w:r>
        <w:rPr>
          <w:rFonts w:ascii="仿宋" w:eastAsia="仿宋" w:hAnsi="仿宋" w:cs="仿宋" w:hint="eastAsia"/>
          <w:sz w:val="32"/>
          <w:szCs w:val="32"/>
        </w:rPr>
        <w:t>团委组织部负责干事每</w:t>
      </w:r>
      <w:proofErr w:type="gramStart"/>
      <w:r>
        <w:rPr>
          <w:rFonts w:ascii="仿宋" w:eastAsia="仿宋" w:hAnsi="仿宋" w:cs="仿宋" w:hint="eastAsia"/>
          <w:sz w:val="32"/>
          <w:szCs w:val="32"/>
        </w:rPr>
        <w:t>周依据校</w:t>
      </w:r>
      <w:proofErr w:type="gramEnd"/>
      <w:r>
        <w:rPr>
          <w:rFonts w:ascii="仿宋" w:eastAsia="仿宋" w:hAnsi="仿宋" w:cs="仿宋" w:hint="eastAsia"/>
          <w:sz w:val="32"/>
          <w:szCs w:val="32"/>
        </w:rPr>
        <w:t>团委后台统</w:t>
      </w:r>
      <w:r>
        <w:rPr>
          <w:rFonts w:ascii="仿宋" w:eastAsia="仿宋" w:hAnsi="仿宋" w:cs="仿宋" w:hint="eastAsia"/>
          <w:sz w:val="32"/>
          <w:szCs w:val="32"/>
        </w:rPr>
        <w:lastRenderedPageBreak/>
        <w:t>计数据整理各支部青年大学习完成情况，按照“优秀”“良好”“合格”“不合格”评级，并以年级为单位进行排名。其中青年大学习参学率100％为“优秀”，90％—100％（含90％）为“良好”，80％—90％（含80％）为“合格”，80％以下为“不合格”。排名情况由组织部干事于每周一在团支书</w:t>
      </w:r>
      <w:proofErr w:type="gramStart"/>
      <w:r>
        <w:rPr>
          <w:rFonts w:ascii="仿宋" w:eastAsia="仿宋" w:hAnsi="仿宋" w:cs="仿宋" w:hint="eastAsia"/>
          <w:sz w:val="32"/>
          <w:szCs w:val="32"/>
        </w:rPr>
        <w:t>群发布</w:t>
      </w:r>
      <w:proofErr w:type="gramEnd"/>
      <w:r>
        <w:rPr>
          <w:rFonts w:ascii="仿宋" w:eastAsia="仿宋" w:hAnsi="仿宋" w:cs="仿宋" w:hint="eastAsia"/>
          <w:sz w:val="32"/>
          <w:szCs w:val="32"/>
        </w:rPr>
        <w:t>青年大学习相关通知时进行通报。每一个月进行一次总体排名通报。组织部部长每月向学院反馈青年大学习学习和团日活动参与情况，以此作为每年各团支部“对标定级”“优秀班集体”及“五四红旗团支部”评选的重要参选依据。</w:t>
      </w:r>
    </w:p>
    <w:p w:rsidR="009A5B46" w:rsidRDefault="009A5B46" w:rsidP="009A5B46">
      <w:pPr>
        <w:spacing w:line="640" w:lineRule="exact"/>
        <w:jc w:val="left"/>
        <w:textAlignment w:val="baseline"/>
        <w:rPr>
          <w:rFonts w:ascii="仿宋" w:eastAsia="仿宋" w:hAnsi="仿宋" w:cs="仿宋"/>
          <w:b/>
          <w:bCs/>
          <w:sz w:val="32"/>
          <w:szCs w:val="32"/>
        </w:rPr>
      </w:pPr>
    </w:p>
    <w:p w:rsidR="009A5B46" w:rsidRDefault="009A5B46" w:rsidP="009A5B46">
      <w:pPr>
        <w:spacing w:line="640" w:lineRule="exact"/>
        <w:jc w:val="center"/>
        <w:textAlignment w:val="baseline"/>
        <w:rPr>
          <w:rFonts w:ascii="黑体" w:eastAsia="黑体" w:hAnsi="黑体" w:cs="黑体"/>
          <w:sz w:val="32"/>
          <w:szCs w:val="32"/>
        </w:rPr>
      </w:pPr>
      <w:r>
        <w:rPr>
          <w:rFonts w:ascii="黑体" w:eastAsia="黑体" w:hAnsi="黑体" w:cs="黑体" w:hint="eastAsia"/>
          <w:sz w:val="32"/>
          <w:szCs w:val="32"/>
        </w:rPr>
        <w:t>第三章  团日活动</w:t>
      </w:r>
    </w:p>
    <w:p w:rsidR="009A5B46" w:rsidRDefault="009A5B46" w:rsidP="009A5B46">
      <w:pPr>
        <w:spacing w:line="640" w:lineRule="exact"/>
        <w:jc w:val="left"/>
        <w:textAlignment w:val="baseline"/>
        <w:rPr>
          <w:rFonts w:ascii="仿宋" w:eastAsia="仿宋" w:hAnsi="仿宋" w:cs="仿宋"/>
          <w:sz w:val="32"/>
          <w:szCs w:val="32"/>
        </w:rPr>
      </w:pPr>
      <w:r>
        <w:rPr>
          <w:rFonts w:ascii="黑体" w:eastAsia="黑体" w:hAnsi="黑体" w:cs="黑体" w:hint="eastAsia"/>
          <w:sz w:val="32"/>
          <w:szCs w:val="32"/>
        </w:rPr>
        <w:t xml:space="preserve">    第六条  </w:t>
      </w:r>
      <w:r>
        <w:rPr>
          <w:rFonts w:ascii="仿宋" w:eastAsia="仿宋" w:hAnsi="仿宋" w:cs="仿宋" w:hint="eastAsia"/>
          <w:sz w:val="32"/>
          <w:szCs w:val="32"/>
        </w:rPr>
        <w:t>每月校团委组织部下发主题团日活动的通知及相关文件，院组织部结合我院实际情况调整后在1—3个工作日内在团支书</w:t>
      </w:r>
      <w:proofErr w:type="gramStart"/>
      <w:r>
        <w:rPr>
          <w:rFonts w:ascii="仿宋" w:eastAsia="仿宋" w:hAnsi="仿宋" w:cs="仿宋" w:hint="eastAsia"/>
          <w:sz w:val="32"/>
          <w:szCs w:val="32"/>
        </w:rPr>
        <w:t>群发布</w:t>
      </w:r>
      <w:proofErr w:type="gramEnd"/>
      <w:r>
        <w:rPr>
          <w:rFonts w:ascii="仿宋" w:eastAsia="仿宋" w:hAnsi="仿宋" w:cs="仿宋" w:hint="eastAsia"/>
          <w:sz w:val="32"/>
          <w:szCs w:val="32"/>
        </w:rPr>
        <w:t>通知及相关文件。各年级负责人于当月23日前收集各支部团日活动相关材料，并于26日前将团日活动分为优秀、良好，及格三个等级（每等级数量可灵活变化），筛选出各年级优秀团日活动，于下月在团支书群发送主题团日活动的通知时进行优秀团日活动通报。优秀主题团日活动标准及要求如下：</w:t>
      </w:r>
    </w:p>
    <w:p w:rsidR="009A5B46" w:rsidRDefault="009A5B46" w:rsidP="009A5B46">
      <w:pPr>
        <w:spacing w:line="640" w:lineRule="exac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（1）活动主题鲜明，具有较强的时代性，能够紧密联</w:t>
      </w:r>
      <w:r>
        <w:rPr>
          <w:rFonts w:ascii="仿宋" w:eastAsia="仿宋" w:hAnsi="仿宋" w:cs="仿宋" w:hint="eastAsia"/>
          <w:sz w:val="32"/>
          <w:szCs w:val="32"/>
        </w:rPr>
        <w:lastRenderedPageBreak/>
        <w:t>系当前政治、经济、文化，切合学院团委规定的主题，符合青年特点；</w:t>
      </w:r>
    </w:p>
    <w:p w:rsidR="009A5B46" w:rsidRDefault="009A5B46" w:rsidP="009A5B46">
      <w:pPr>
        <w:spacing w:line="640" w:lineRule="exac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（2）活动内容积极向上，有助于增强团员意识并增强团支部成员的团结互助精神；</w:t>
      </w:r>
    </w:p>
    <w:p w:rsidR="009A5B46" w:rsidRDefault="009A5B46" w:rsidP="009A5B46">
      <w:pPr>
        <w:spacing w:line="640" w:lineRule="exac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（3）主题团日活动宣传力度较大，在学院或学校具有较大的知名度和影响力；</w:t>
      </w:r>
    </w:p>
    <w:p w:rsidR="009A5B46" w:rsidRDefault="009A5B46" w:rsidP="009A5B46">
      <w:pPr>
        <w:spacing w:line="640" w:lineRule="exact"/>
        <w:jc w:val="left"/>
        <w:textAlignment w:val="baseline"/>
        <w:rPr>
          <w:rFonts w:ascii="仿宋" w:eastAsia="仿宋" w:hAnsi="仿宋" w:cs="仿宋"/>
          <w:sz w:val="32"/>
          <w:szCs w:val="32"/>
        </w:rPr>
      </w:pPr>
      <w:r>
        <w:rPr>
          <w:rFonts w:ascii="仿宋" w:eastAsia="仿宋" w:hAnsi="仿宋" w:cs="仿宋" w:hint="eastAsia"/>
          <w:sz w:val="32"/>
          <w:szCs w:val="32"/>
        </w:rPr>
        <w:t xml:space="preserve">    （4）团日活动的思想性强，能够结合本支部特点，且活动形式有新意；</w:t>
      </w:r>
    </w:p>
    <w:p w:rsidR="009A5B46" w:rsidRDefault="009A5B46" w:rsidP="009A5B46">
      <w:pPr>
        <w:spacing w:line="640" w:lineRule="exact"/>
        <w:ind w:firstLineChars="200" w:firstLine="640"/>
        <w:jc w:val="left"/>
        <w:textAlignment w:val="baseline"/>
        <w:rPr>
          <w:rFonts w:ascii="仿宋" w:eastAsia="仿宋" w:hAnsi="仿宋" w:cs="仿宋"/>
          <w:sz w:val="32"/>
        </w:rPr>
      </w:pPr>
      <w:r>
        <w:rPr>
          <w:rFonts w:ascii="仿宋" w:eastAsia="仿宋" w:hAnsi="仿宋" w:cs="仿宋" w:hint="eastAsia"/>
          <w:sz w:val="32"/>
          <w:szCs w:val="32"/>
        </w:rPr>
        <w:t>（5）活动效果好，参与率高，能充分调动团支部内团员的积极性，并让支部内团员有所收获。</w:t>
      </w:r>
    </w:p>
    <w:p w:rsidR="009A5B46" w:rsidRDefault="009A5B46" w:rsidP="009A5B46">
      <w:pPr>
        <w:spacing w:line="640" w:lineRule="exac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三个等级划分标准：及时完成每月团日活动为合格，及时完成团日活动</w:t>
      </w:r>
      <w:proofErr w:type="gramStart"/>
      <w:r>
        <w:rPr>
          <w:rFonts w:ascii="仿宋" w:eastAsia="仿宋" w:hAnsi="仿宋" w:cs="仿宋" w:hint="eastAsia"/>
          <w:sz w:val="32"/>
          <w:szCs w:val="32"/>
        </w:rPr>
        <w:t>且较好</w:t>
      </w:r>
      <w:proofErr w:type="gramEnd"/>
      <w:r>
        <w:rPr>
          <w:rFonts w:ascii="仿宋" w:eastAsia="仿宋" w:hAnsi="仿宋" w:cs="仿宋" w:hint="eastAsia"/>
          <w:sz w:val="32"/>
          <w:szCs w:val="32"/>
        </w:rPr>
        <w:t>体现出了以上优秀团日活动要求为良好，及时完成团日活动且充分体现了以上要求为优秀。</w:t>
      </w:r>
    </w:p>
    <w:p w:rsidR="009A5B46" w:rsidRDefault="009A5B46" w:rsidP="009A5B46">
      <w:pPr>
        <w:spacing w:line="640" w:lineRule="exact"/>
        <w:jc w:val="center"/>
        <w:textAlignment w:val="baseline"/>
        <w:rPr>
          <w:rFonts w:ascii="黑体" w:eastAsia="黑体" w:hAnsi="黑体" w:cs="黑体"/>
          <w:sz w:val="32"/>
          <w:szCs w:val="32"/>
        </w:rPr>
      </w:pPr>
      <w:r>
        <w:rPr>
          <w:rFonts w:ascii="黑体" w:eastAsia="黑体" w:hAnsi="黑体" w:cs="黑体" w:hint="eastAsia"/>
          <w:sz w:val="32"/>
          <w:szCs w:val="32"/>
        </w:rPr>
        <w:t>第四章  附则</w:t>
      </w:r>
    </w:p>
    <w:p w:rsidR="009A5B46" w:rsidRDefault="009A5B46" w:rsidP="009A5B46">
      <w:pPr>
        <w:spacing w:line="640" w:lineRule="exact"/>
        <w:ind w:firstLineChars="200" w:firstLine="640"/>
        <w:textAlignment w:val="baseline"/>
        <w:rPr>
          <w:rFonts w:ascii="仿宋" w:eastAsia="仿宋" w:hAnsi="仿宋" w:cs="仿宋"/>
          <w:sz w:val="32"/>
        </w:rPr>
      </w:pPr>
      <w:r>
        <w:rPr>
          <w:rFonts w:ascii="黑体" w:eastAsia="黑体" w:hAnsi="黑体" w:cs="黑体" w:hint="eastAsia"/>
          <w:sz w:val="32"/>
          <w:szCs w:val="32"/>
        </w:rPr>
        <w:t>第七条</w:t>
      </w:r>
      <w:r>
        <w:rPr>
          <w:rFonts w:ascii="仿宋" w:eastAsia="仿宋" w:hAnsi="仿宋" w:cs="仿宋" w:hint="eastAsia"/>
          <w:sz w:val="32"/>
          <w:szCs w:val="32"/>
        </w:rPr>
        <w:t xml:space="preserve">  青年大学习及团日活动各项排名结果由外国语学院党委、外国语学院团委以及各团支部共同监督。</w:t>
      </w:r>
    </w:p>
    <w:p w:rsidR="009A5B46" w:rsidRDefault="009A5B46" w:rsidP="009A5B46">
      <w:pPr>
        <w:spacing w:line="640" w:lineRule="exact"/>
        <w:ind w:firstLineChars="200" w:firstLine="640"/>
        <w:textAlignment w:val="baseline"/>
        <w:rPr>
          <w:rFonts w:ascii="仿宋" w:eastAsia="仿宋" w:hAnsi="仿宋" w:cs="仿宋"/>
          <w:sz w:val="32"/>
          <w:szCs w:val="32"/>
        </w:rPr>
      </w:pPr>
      <w:r>
        <w:rPr>
          <w:rFonts w:ascii="黑体" w:eastAsia="黑体" w:hAnsi="黑体" w:cs="黑体" w:hint="eastAsia"/>
          <w:sz w:val="32"/>
          <w:szCs w:val="32"/>
        </w:rPr>
        <w:t xml:space="preserve">第八条 </w:t>
      </w:r>
      <w:r>
        <w:rPr>
          <w:rFonts w:ascii="仿宋" w:eastAsia="仿宋" w:hAnsi="仿宋" w:cs="仿宋" w:hint="eastAsia"/>
          <w:sz w:val="32"/>
          <w:szCs w:val="32"/>
        </w:rPr>
        <w:t xml:space="preserve"> 本办法由团委组织部负责解释。</w:t>
      </w:r>
    </w:p>
    <w:p w:rsidR="009A5B46" w:rsidRDefault="009A5B46" w:rsidP="009A5B46">
      <w:pPr>
        <w:spacing w:line="640" w:lineRule="exact"/>
        <w:ind w:firstLineChars="200" w:firstLine="640"/>
        <w:textAlignment w:val="baseline"/>
        <w:rPr>
          <w:rFonts w:ascii="仿宋" w:eastAsia="仿宋" w:hAnsi="仿宋" w:cs="仿宋"/>
          <w:sz w:val="32"/>
          <w:szCs w:val="32"/>
        </w:rPr>
      </w:pPr>
      <w:r>
        <w:rPr>
          <w:rFonts w:ascii="仿宋" w:eastAsia="仿宋" w:hAnsi="仿宋" w:cs="仿宋" w:hint="eastAsia"/>
          <w:noProof/>
          <w:sz w:val="32"/>
          <w:szCs w:val="32"/>
        </w:rPr>
        <w:drawing>
          <wp:anchor distT="0" distB="0" distL="114300" distR="114300" simplePos="0" relativeHeight="251659264" behindDoc="0" locked="0" layoutInCell="1" allowOverlap="1" wp14:anchorId="636BC5EA" wp14:editId="38949E9D">
            <wp:simplePos x="0" y="0"/>
            <wp:positionH relativeFrom="column">
              <wp:posOffset>3686175</wp:posOffset>
            </wp:positionH>
            <wp:positionV relativeFrom="paragraph">
              <wp:posOffset>252095</wp:posOffset>
            </wp:positionV>
            <wp:extent cx="1972945" cy="1772285"/>
            <wp:effectExtent l="0" t="0" r="0" b="0"/>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4"/>
                    <a:stretch>
                      <a:fillRect/>
                    </a:stretch>
                  </pic:blipFill>
                  <pic:spPr>
                    <a:xfrm>
                      <a:off x="0" y="0"/>
                      <a:ext cx="1972945" cy="1772285"/>
                    </a:xfrm>
                    <a:prstGeom prst="rect">
                      <a:avLst/>
                    </a:prstGeom>
                  </pic:spPr>
                </pic:pic>
              </a:graphicData>
            </a:graphic>
          </wp:anchor>
        </w:drawing>
      </w:r>
      <w:r>
        <w:rPr>
          <w:rFonts w:ascii="黑体" w:eastAsia="黑体" w:hAnsi="黑体" w:cs="黑体" w:hint="eastAsia"/>
          <w:sz w:val="32"/>
          <w:szCs w:val="32"/>
        </w:rPr>
        <w:t xml:space="preserve">第九条  </w:t>
      </w:r>
      <w:r>
        <w:rPr>
          <w:rFonts w:ascii="仿宋" w:eastAsia="仿宋" w:hAnsi="仿宋" w:cs="仿宋" w:hint="eastAsia"/>
          <w:sz w:val="32"/>
          <w:szCs w:val="32"/>
        </w:rPr>
        <w:t>本办法自颁布之日起施行。</w:t>
      </w:r>
    </w:p>
    <w:p w:rsidR="009A5B46" w:rsidRDefault="009A5B46" w:rsidP="009A5B46">
      <w:pPr>
        <w:spacing w:line="640" w:lineRule="exact"/>
        <w:textAlignment w:val="baseline"/>
        <w:rPr>
          <w:rFonts w:ascii="仿宋" w:eastAsia="仿宋" w:hAnsi="仿宋" w:cs="仿宋"/>
          <w:sz w:val="32"/>
          <w:szCs w:val="32"/>
        </w:rPr>
      </w:pPr>
      <w:bookmarkStart w:id="1" w:name="_GoBack"/>
      <w:bookmarkEnd w:id="1"/>
    </w:p>
    <w:p w:rsidR="009A5B46" w:rsidRDefault="009A5B46" w:rsidP="009A5B46">
      <w:pPr>
        <w:spacing w:line="640" w:lineRule="exact"/>
        <w:textAlignment w:val="baseline"/>
        <w:rPr>
          <w:rFonts w:ascii="仿宋" w:eastAsia="仿宋" w:hAnsi="仿宋" w:cs="仿宋"/>
          <w:sz w:val="32"/>
          <w:szCs w:val="32"/>
        </w:rPr>
      </w:pPr>
    </w:p>
    <w:p w:rsidR="00A069C7" w:rsidRPr="009A5B46" w:rsidRDefault="00A069C7" w:rsidP="009A5B46"/>
    <w:sectPr w:rsidR="00A069C7" w:rsidRPr="009A5B46" w:rsidSect="008B4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E1"/>
    <w:rsid w:val="002F0427"/>
    <w:rsid w:val="00455A6A"/>
    <w:rsid w:val="005871FC"/>
    <w:rsid w:val="007829D3"/>
    <w:rsid w:val="00793EA6"/>
    <w:rsid w:val="007E55E1"/>
    <w:rsid w:val="008B41A3"/>
    <w:rsid w:val="008D5A52"/>
    <w:rsid w:val="009A5B46"/>
    <w:rsid w:val="00A069C7"/>
    <w:rsid w:val="00BA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A2EC1-921B-47BA-937B-05FC3E5C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E1"/>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1057</Characters>
  <Application>Microsoft Office Word</Application>
  <DocSecurity>0</DocSecurity>
  <Lines>8</Lines>
  <Paragraphs>2</Paragraphs>
  <ScaleCrop>false</ScaleCrop>
  <Company>Microsoft</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2022-04-18T01:28:00Z</dcterms:created>
  <dcterms:modified xsi:type="dcterms:W3CDTF">2022-04-18T01:28:00Z</dcterms:modified>
</cp:coreProperties>
</file>